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64134" w14:textId="77777777" w:rsidR="007014AE" w:rsidRPr="00B67D71" w:rsidRDefault="007014AE" w:rsidP="007014AE">
      <w:pPr>
        <w:spacing w:after="0" w:line="240" w:lineRule="auto"/>
        <w:outlineLvl w:val="0"/>
        <w:rPr>
          <w:rFonts w:asciiTheme="majorBidi" w:eastAsia="Times New Roman" w:hAnsiTheme="majorBidi" w:cstheme="majorBidi"/>
          <w:caps/>
          <w:kern w:val="36"/>
          <w:sz w:val="24"/>
          <w:szCs w:val="24"/>
          <w:lang w:eastAsia="ru-RU"/>
        </w:rPr>
      </w:pPr>
      <w:r w:rsidRPr="00B67D71">
        <w:rPr>
          <w:rFonts w:asciiTheme="majorBidi" w:eastAsia="Times New Roman" w:hAnsiTheme="majorBidi" w:cstheme="majorBidi"/>
          <w:caps/>
          <w:kern w:val="36"/>
          <w:sz w:val="24"/>
          <w:szCs w:val="24"/>
          <w:lang w:eastAsia="ru-RU"/>
        </w:rPr>
        <w:t>СКУТЕР — НЕ ИГРУШКА, А ТРАНСПОРТНОЕ СРЕДСТВО</w:t>
      </w:r>
    </w:p>
    <w:p w14:paraId="3F902076" w14:textId="77777777" w:rsidR="00803E2C" w:rsidRPr="00B67D71" w:rsidRDefault="00803E2C" w:rsidP="007014AE">
      <w:pPr>
        <w:spacing w:after="0" w:line="240" w:lineRule="auto"/>
        <w:outlineLvl w:val="0"/>
        <w:rPr>
          <w:rFonts w:asciiTheme="majorBidi" w:eastAsia="Times New Roman" w:hAnsiTheme="majorBidi" w:cstheme="majorBidi"/>
          <w:caps/>
          <w:kern w:val="36"/>
          <w:sz w:val="24"/>
          <w:szCs w:val="24"/>
          <w:lang w:eastAsia="ru-RU"/>
        </w:rPr>
      </w:pPr>
    </w:p>
    <w:p w14:paraId="173A2E07" w14:textId="77777777" w:rsidR="007014AE" w:rsidRPr="00B67D71" w:rsidRDefault="007014AE" w:rsidP="007014AE">
      <w:pPr>
        <w:spacing w:line="240" w:lineRule="auto"/>
        <w:jc w:val="both"/>
        <w:rPr>
          <w:rFonts w:asciiTheme="majorBidi" w:eastAsia="Times New Roman" w:hAnsiTheme="majorBidi" w:cstheme="majorBidi"/>
          <w:i/>
          <w:iCs/>
          <w:sz w:val="24"/>
          <w:szCs w:val="24"/>
          <w:lang w:eastAsia="ru-RU"/>
        </w:rPr>
      </w:pPr>
      <w:r w:rsidRPr="00B67D71">
        <w:rPr>
          <w:rFonts w:asciiTheme="majorBidi" w:eastAsia="Times New Roman" w:hAnsiTheme="majorBidi" w:cstheme="majorBidi"/>
          <w:i/>
          <w:iCs/>
          <w:sz w:val="24"/>
          <w:szCs w:val="24"/>
          <w:lang w:eastAsia="ru-RU"/>
        </w:rPr>
        <w:t>Советы от РСА для родителей</w:t>
      </w:r>
    </w:p>
    <w:p w14:paraId="2E04903F" w14:textId="77777777" w:rsidR="007014AE" w:rsidRPr="00B67D71" w:rsidRDefault="007014AE" w:rsidP="007014AE">
      <w:pPr>
        <w:spacing w:before="300" w:after="30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B67D71">
        <w:rPr>
          <w:rFonts w:asciiTheme="majorBidi" w:eastAsia="Times New Roman" w:hAnsiTheme="majorBidi" w:cstheme="majorBidi"/>
          <w:sz w:val="24"/>
          <w:szCs w:val="24"/>
          <w:lang w:eastAsia="ru-RU"/>
        </w:rPr>
        <w:t>Дорогие родители!</w:t>
      </w:r>
    </w:p>
    <w:p w14:paraId="001E823A" w14:textId="77777777" w:rsidR="007014AE" w:rsidRPr="00B67D71" w:rsidRDefault="007014AE" w:rsidP="007014AE">
      <w:pPr>
        <w:spacing w:before="300" w:after="30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B67D7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Вы купили своему ребёнку </w:t>
      </w:r>
      <w:proofErr w:type="spellStart"/>
      <w:r w:rsidRPr="00B67D71">
        <w:rPr>
          <w:rFonts w:asciiTheme="majorBidi" w:eastAsia="Times New Roman" w:hAnsiTheme="majorBidi" w:cstheme="majorBidi"/>
          <w:sz w:val="24"/>
          <w:szCs w:val="24"/>
          <w:lang w:eastAsia="ru-RU"/>
        </w:rPr>
        <w:t>мокик</w:t>
      </w:r>
      <w:proofErr w:type="spellEnd"/>
      <w:r w:rsidRPr="00B67D7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или скутер. Не забывайте, что это не только дорогая и интересная игрушка. Это — транспортное средство повышенной опасности. Скутер и </w:t>
      </w:r>
      <w:proofErr w:type="spellStart"/>
      <w:r w:rsidRPr="00B67D71">
        <w:rPr>
          <w:rFonts w:asciiTheme="majorBidi" w:eastAsia="Times New Roman" w:hAnsiTheme="majorBidi" w:cstheme="majorBidi"/>
          <w:sz w:val="24"/>
          <w:szCs w:val="24"/>
          <w:lang w:eastAsia="ru-RU"/>
        </w:rPr>
        <w:t>мокик</w:t>
      </w:r>
      <w:proofErr w:type="spellEnd"/>
      <w:r w:rsidRPr="00B67D7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— быстроходный транспорт. Он развивает скорость до 50 км в час. Однако значительно менее устойчив, чем автомобиль, его водитель более уязвим, так как ничем не защищён.</w:t>
      </w:r>
    </w:p>
    <w:p w14:paraId="2D76AD88" w14:textId="77777777" w:rsidR="007014AE" w:rsidRPr="00B67D71" w:rsidRDefault="007014AE" w:rsidP="007014AE">
      <w:pPr>
        <w:spacing w:before="300" w:after="30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B67D7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Разрешая своему ребёнку сесть за руль </w:t>
      </w:r>
      <w:proofErr w:type="spellStart"/>
      <w:r w:rsidRPr="00B67D71">
        <w:rPr>
          <w:rFonts w:asciiTheme="majorBidi" w:eastAsia="Times New Roman" w:hAnsiTheme="majorBidi" w:cstheme="majorBidi"/>
          <w:sz w:val="24"/>
          <w:szCs w:val="24"/>
          <w:lang w:eastAsia="ru-RU"/>
        </w:rPr>
        <w:t>мокика</w:t>
      </w:r>
      <w:proofErr w:type="spellEnd"/>
      <w:r w:rsidRPr="00B67D7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или просто велосипеда, спросите себя, знает ли ребёнок основные правила движения, способен ли он адекватно реагировать на сложную, постоянно меняющуюся дорожную обстановку. Он должен хорошо освоить правила проезда равнозначных и неравнозначных, регулируемых и нерегулируемых перекрёстков, а также значения дорожных знаков, сигналы об изменении направления, сигналы светофора и регулировщика. Не забывайте, что выезжать на велосипеде на дороги общего пользования можно только с 14 лет, а на </w:t>
      </w:r>
      <w:proofErr w:type="spellStart"/>
      <w:r w:rsidRPr="00B67D71">
        <w:rPr>
          <w:rFonts w:asciiTheme="majorBidi" w:eastAsia="Times New Roman" w:hAnsiTheme="majorBidi" w:cstheme="majorBidi"/>
          <w:sz w:val="24"/>
          <w:szCs w:val="24"/>
          <w:lang w:eastAsia="ru-RU"/>
        </w:rPr>
        <w:t>мокике</w:t>
      </w:r>
      <w:proofErr w:type="spellEnd"/>
      <w:r w:rsidRPr="00B67D7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— с 16 лет.</w:t>
      </w:r>
    </w:p>
    <w:p w14:paraId="3CEC18AB" w14:textId="77777777" w:rsidR="007014AE" w:rsidRPr="00B67D71" w:rsidRDefault="007014AE" w:rsidP="007014AE">
      <w:pPr>
        <w:spacing w:before="300" w:after="30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B67D7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Ответственность за это и за техническое состояние транспортного средства вашего ребёнка, будь то велосипед или </w:t>
      </w:r>
      <w:proofErr w:type="spellStart"/>
      <w:r w:rsidRPr="00B67D71">
        <w:rPr>
          <w:rFonts w:asciiTheme="majorBidi" w:eastAsia="Times New Roman" w:hAnsiTheme="majorBidi" w:cstheme="majorBidi"/>
          <w:sz w:val="24"/>
          <w:szCs w:val="24"/>
          <w:lang w:eastAsia="ru-RU"/>
        </w:rPr>
        <w:t>мокик</w:t>
      </w:r>
      <w:proofErr w:type="spellEnd"/>
      <w:r w:rsidRPr="00B67D71">
        <w:rPr>
          <w:rFonts w:asciiTheme="majorBidi" w:eastAsia="Times New Roman" w:hAnsiTheme="majorBidi" w:cstheme="majorBidi"/>
          <w:sz w:val="24"/>
          <w:szCs w:val="24"/>
          <w:lang w:eastAsia="ru-RU"/>
        </w:rPr>
        <w:t>, лежит на вас, родителях.</w:t>
      </w:r>
    </w:p>
    <w:p w14:paraId="487B2D50" w14:textId="77777777" w:rsidR="007014AE" w:rsidRPr="00B67D71" w:rsidRDefault="007014AE" w:rsidP="007014AE">
      <w:pPr>
        <w:spacing w:before="300" w:after="30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B67D7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Юный водитель должен уяснить, что перед тем, как выехать на дорогу с автомобильным движением, необходимо проверить исправность велосипеда или </w:t>
      </w:r>
      <w:proofErr w:type="spellStart"/>
      <w:r w:rsidRPr="00B67D71">
        <w:rPr>
          <w:rFonts w:asciiTheme="majorBidi" w:eastAsia="Times New Roman" w:hAnsiTheme="majorBidi" w:cstheme="majorBidi"/>
          <w:sz w:val="24"/>
          <w:szCs w:val="24"/>
          <w:lang w:eastAsia="ru-RU"/>
        </w:rPr>
        <w:t>мокика</w:t>
      </w:r>
      <w:proofErr w:type="spellEnd"/>
      <w:r w:rsidRPr="00B67D71">
        <w:rPr>
          <w:rFonts w:asciiTheme="majorBidi" w:eastAsia="Times New Roman" w:hAnsiTheme="majorBidi" w:cstheme="majorBidi"/>
          <w:sz w:val="24"/>
          <w:szCs w:val="24"/>
          <w:lang w:eastAsia="ru-RU"/>
        </w:rPr>
        <w:t>. Тормоза и звуковой сигнал должны работать обязательно. При движении по дорогам в тёмное время суток и в других условиях недостаточной видимости необходимо иметь спереди фонарь (фары) с белым светом, а сзади — фонарь (фары) с красным светом и красным светоотражателем. Если ребёнок будет знать и соблюдать эти нехитрые требования, всегда пользоваться мотошлемом, он сможет избежать многих неприятностей, подстерегающих его на дороге.</w:t>
      </w:r>
    </w:p>
    <w:p w14:paraId="3886440F" w14:textId="77777777" w:rsidR="00A00DFE" w:rsidRPr="00B67D71" w:rsidRDefault="00A00DFE">
      <w:pPr>
        <w:rPr>
          <w:rFonts w:asciiTheme="majorBidi" w:hAnsiTheme="majorBidi" w:cstheme="majorBidi"/>
          <w:sz w:val="24"/>
          <w:szCs w:val="24"/>
        </w:rPr>
      </w:pPr>
    </w:p>
    <w:sectPr w:rsidR="00A00DFE" w:rsidRPr="00B67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6E8"/>
    <w:rsid w:val="007014AE"/>
    <w:rsid w:val="00803E2C"/>
    <w:rsid w:val="00A00DFE"/>
    <w:rsid w:val="00B106E8"/>
    <w:rsid w:val="00B6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DE9A9"/>
  <w15:docId w15:val="{12D4C56A-A0B6-40E7-ACAE-7C873A9FE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1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2801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</dc:creator>
  <cp:keywords/>
  <dc:description/>
  <cp:lastModifiedBy>Вилена Шабаева</cp:lastModifiedBy>
  <cp:revision>2</cp:revision>
  <dcterms:created xsi:type="dcterms:W3CDTF">2025-06-16T04:29:00Z</dcterms:created>
  <dcterms:modified xsi:type="dcterms:W3CDTF">2025-06-16T04:29:00Z</dcterms:modified>
</cp:coreProperties>
</file>